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B2" w:rsidRPr="00D67AB2" w:rsidRDefault="00D67AB2" w:rsidP="00D67AB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spacing w:after="0" w:line="240" w:lineRule="auto"/>
        <w:ind w:left="562"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AB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</w:t>
      </w:r>
      <w:r w:rsidRPr="00D67AB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67AB2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r w:rsidRPr="00D67A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67A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собеседования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538"/>
        </w:tabs>
        <w:autoSpaceDE w:val="0"/>
        <w:autoSpaceDN w:val="0"/>
        <w:spacing w:before="297" w:after="0" w:line="240" w:lineRule="auto"/>
        <w:ind w:right="138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В день проведения итогового собеседования не ранее 07:30 по местному времени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технический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специалист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образовательной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организации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получает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от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РЦОИ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 тиражирует материалы для проведения итогового собеседования. РЦОИ получает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данные материалы на технологическом портале по подготовке и проведению единого государственного экзамена не ранее 7:30 по местному времени.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В день проведения итогового собеседования в месте проведения итогового собеседования могут присутствовать:</w:t>
      </w: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ind w:left="282" w:right="1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D67AB2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состояния</w:t>
      </w:r>
      <w:r w:rsidRPr="00D67AB2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психофизического</w:t>
      </w:r>
      <w:r w:rsidRPr="00D67AB2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развития и индивидуальных возможностей, помогающий им занять рабочее место, передвигаться, прочитать задание;</w:t>
      </w: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ind w:left="282" w:right="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D67AB2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 w:rsidRPr="00D67AB2">
        <w:rPr>
          <w:rFonts w:ascii="Times New Roman" w:eastAsia="Times New Roman" w:hAnsi="Times New Roman" w:cs="Times New Roman"/>
          <w:sz w:val="26"/>
          <w:szCs w:val="26"/>
        </w:rPr>
        <w:t xml:space="preserve">, а также иные лица, определенные </w:t>
      </w:r>
      <w:proofErr w:type="spellStart"/>
      <w:r w:rsidRPr="00D67AB2">
        <w:rPr>
          <w:rFonts w:ascii="Times New Roman" w:eastAsia="Times New Roman" w:hAnsi="Times New Roman" w:cs="Times New Roman"/>
          <w:sz w:val="26"/>
          <w:szCs w:val="26"/>
        </w:rPr>
        <w:t>Рособрнадзором</w:t>
      </w:r>
      <w:proofErr w:type="spellEnd"/>
      <w:r w:rsidRPr="00D67AB2">
        <w:rPr>
          <w:rFonts w:ascii="Times New Roman" w:eastAsia="Times New Roman" w:hAnsi="Times New Roman" w:cs="Times New Roman"/>
          <w:sz w:val="26"/>
          <w:szCs w:val="26"/>
        </w:rPr>
        <w:t>, и (или) должностные лица органа исполнительной власти субъекта Российской Федерации, осуществляющего переданные полномочия Российской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Федерации в сфере образования.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483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Итоговое собеседование начинается в 09:00 по местному времени. Участники итогового собеседования ожидают своей очереди в аудитории ожидания.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572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В аудиториях проведения итогового собеседования ведется аудиозапись. Порядок осуществления аудиозаписи ответов участников итогового собеседования (потоковая аудиозапись, персональная аудиозапись ответов каждого участника итогового собеседования, комбинирование потоковой и персональной аудиозаписей) определяется ОИВ и заблаговременно доводится до сведения образовательных организаций и (или) мест проведения итогового собеседования, определенных ОИВ.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585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организации,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а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после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окончания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собеседования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для</w:t>
      </w:r>
      <w:r w:rsidRPr="00D67AB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участника – в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учебный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кабинет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для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участников,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прошедших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итоговое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собеседование.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Затем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в аудиторию проведения итогового собеседования приглашается новый участник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итогового собеседования.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Во время проведения итогового собеседования в аудиториях проведения итогового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собеседования участникам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собеседования</w:t>
      </w:r>
      <w:r w:rsidRPr="00D67AB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запрещается</w:t>
      </w:r>
      <w:r w:rsidRPr="00D67AB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иметь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при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584"/>
        </w:tabs>
        <w:autoSpaceDE w:val="0"/>
        <w:autoSpaceDN w:val="0"/>
        <w:spacing w:before="69" w:after="0" w:line="240" w:lineRule="auto"/>
        <w:ind w:right="13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D67AB2">
        <w:rPr>
          <w:rFonts w:ascii="Times New Roman" w:eastAsia="Times New Roman" w:hAnsi="Times New Roman" w:cs="Times New Roman"/>
          <w:sz w:val="26"/>
        </w:rPr>
        <w:t>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(вторая схема) то в целях исключения ситуаций, при которых в дальнейшем невозможно будет оценить устный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 своего ответа для того, чтобы убедиться, что аудиозапись произведена</w:t>
      </w:r>
      <w:proofErr w:type="gramEnd"/>
      <w:r w:rsidRPr="00D67AB2">
        <w:rPr>
          <w:rFonts w:ascii="Times New Roman" w:eastAsia="Times New Roman" w:hAnsi="Times New Roman" w:cs="Times New Roman"/>
          <w:sz w:val="26"/>
        </w:rPr>
        <w:t xml:space="preserve"> без сбоев, отсутствуют посторонние шумы и помехи, голоса участника итогового собеседования и собеседника отчетливо слышны.</w:t>
      </w: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ind w:left="282" w:firstLine="708"/>
        <w:jc w:val="both"/>
        <w:rPr>
          <w:rFonts w:ascii="Times New Roman" w:eastAsia="Times New Roman" w:hAnsi="Times New Roman" w:cs="Times New Roman"/>
          <w:sz w:val="26"/>
        </w:rPr>
        <w:sectPr w:rsidR="00D67AB2" w:rsidRPr="00D67AB2">
          <w:pgSz w:w="11910" w:h="16840"/>
          <w:pgMar w:top="1040" w:right="425" w:bottom="900" w:left="850" w:header="0" w:footer="707" w:gutter="0"/>
          <w:cols w:space="720"/>
        </w:sectPr>
      </w:pP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ind w:left="282" w:right="13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Участники итогового собеседования могут прослушать</w:t>
      </w:r>
      <w:r w:rsidRPr="00D67AB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Pr="00D67AB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аудиозаписи по</w:t>
      </w:r>
      <w:r w:rsidRPr="00D67AB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 xml:space="preserve">своему </w:t>
      </w:r>
      <w:r w:rsidRPr="00D67AB2">
        <w:rPr>
          <w:rFonts w:ascii="Times New Roman" w:eastAsia="Times New Roman" w:hAnsi="Times New Roman" w:cs="Times New Roman"/>
          <w:spacing w:val="-2"/>
          <w:sz w:val="26"/>
          <w:szCs w:val="26"/>
        </w:rPr>
        <w:t>усмотрению.</w:t>
      </w: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ind w:left="282" w:right="13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D67AB2">
        <w:rPr>
          <w:rFonts w:ascii="Times New Roman" w:eastAsia="Times New Roman" w:hAnsi="Times New Roman" w:cs="Times New Roman"/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ответственный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D67AB2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pacing w:val="-2"/>
          <w:sz w:val="26"/>
          <w:szCs w:val="26"/>
        </w:rPr>
        <w:t>составляет</w:t>
      </w:r>
    </w:p>
    <w:p w:rsidR="00D67AB2" w:rsidRPr="00D67AB2" w:rsidRDefault="00D67AB2" w:rsidP="00D67AB2">
      <w:pPr>
        <w:widowControl w:val="0"/>
        <w:autoSpaceDE w:val="0"/>
        <w:autoSpaceDN w:val="0"/>
        <w:spacing w:before="2" w:after="0" w:line="240" w:lineRule="auto"/>
        <w:ind w:left="282" w:righ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t>«Акт</w:t>
      </w:r>
      <w:r w:rsidRPr="00D67AB2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67AB2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досрочном</w:t>
      </w:r>
      <w:r w:rsidRPr="00D67AB2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завершении</w:t>
      </w:r>
      <w:r w:rsidRPr="00D67AB2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  <w:r w:rsidRPr="00D67AB2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67AB2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русскому</w:t>
      </w:r>
      <w:r w:rsidRPr="00D67AB2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языку по уважительным причинам»,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а собеседник вносит соответствующую отметку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форму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ИС-02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«Ведомость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собеседования в аудитории».</w:t>
      </w: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ind w:left="282" w:right="13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7AB2">
        <w:rPr>
          <w:rFonts w:ascii="Times New Roman" w:eastAsia="Times New Roman" w:hAnsi="Times New Roman" w:cs="Times New Roman"/>
          <w:sz w:val="26"/>
          <w:szCs w:val="26"/>
        </w:rPr>
        <w:t>Такому участнику предоставляется возможность повторно пройти итоговое собеседование в дополнительные даты проведения итогового собеседования, предусмотренные</w:t>
      </w:r>
      <w:r w:rsidRPr="00D67AB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Порядком,</w:t>
      </w:r>
      <w:r w:rsidRPr="00D67AB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D67AB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67AB2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D67AB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D67AB2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собеседования с использованием другого варианта КИМ итогового собеседования (с которым участник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</w:t>
      </w:r>
      <w:proofErr w:type="gramEnd"/>
      <w:r w:rsidRPr="00D67AB2">
        <w:rPr>
          <w:rFonts w:ascii="Times New Roman" w:eastAsia="Times New Roman" w:hAnsi="Times New Roman" w:cs="Times New Roman"/>
          <w:sz w:val="26"/>
          <w:szCs w:val="26"/>
        </w:rPr>
        <w:t xml:space="preserve"> аудиторию проведения для работы </w:t>
      </w:r>
      <w:proofErr w:type="gramStart"/>
      <w:r w:rsidRPr="00D67AB2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67A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67AB2">
        <w:rPr>
          <w:rFonts w:ascii="Times New Roman" w:eastAsia="Times New Roman" w:hAnsi="Times New Roman" w:cs="Times New Roman"/>
          <w:sz w:val="26"/>
          <w:szCs w:val="26"/>
        </w:rPr>
        <w:t>другим</w:t>
      </w:r>
      <w:proofErr w:type="gramEnd"/>
      <w:r w:rsidRPr="00D67AB2">
        <w:rPr>
          <w:rFonts w:ascii="Times New Roman" w:eastAsia="Times New Roman" w:hAnsi="Times New Roman" w:cs="Times New Roman"/>
          <w:sz w:val="26"/>
          <w:szCs w:val="26"/>
        </w:rPr>
        <w:t xml:space="preserve"> КИМ итогового собеседования).</w:t>
      </w: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ind w:left="282" w:right="14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D67AB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ведении</w:t>
      </w:r>
      <w:r w:rsidRPr="00D67AB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потоковой</w:t>
      </w:r>
      <w:r w:rsidRPr="00D67AB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аудиозаписи участник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прослушать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аудиозаписи устного ответа. Порядок прослушивания аудиозаписей устных ответов участников определяется ОИВ.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545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В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случае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если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участник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собеседования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по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состоянию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здоровья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или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другим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уважительным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причинам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не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может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завершить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итоговое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собеседование,</w:t>
      </w:r>
      <w:r w:rsidRPr="00D67AB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 xml:space="preserve">он может покинуть аудиторию проведения или аудиторию ожидания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русскому </w:t>
      </w:r>
      <w:r>
        <w:rPr>
          <w:rFonts w:ascii="Times New Roman" w:eastAsia="Times New Roman" w:hAnsi="Times New Roman" w:cs="Times New Roman"/>
          <w:sz w:val="26"/>
        </w:rPr>
        <w:t xml:space="preserve">языку по уважительным причинам», </w:t>
      </w:r>
      <w:r w:rsidRPr="00D67AB2">
        <w:rPr>
          <w:rFonts w:ascii="Times New Roman" w:eastAsia="Times New Roman" w:hAnsi="Times New Roman" w:cs="Times New Roman"/>
          <w:sz w:val="26"/>
        </w:rPr>
        <w:t>а собеседник вносит соответствующую отметку в форму ИС-02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«Ведомость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учета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проведения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собеседования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в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>аудитории»</w:t>
      </w:r>
      <w:r w:rsidRPr="00D67AB2">
        <w:rPr>
          <w:rFonts w:ascii="Times New Roman" w:eastAsia="Times New Roman" w:hAnsi="Times New Roman" w:cs="Times New Roman"/>
          <w:sz w:val="26"/>
        </w:rPr>
        <w:t>. В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случае если проверка ответов каждого участника итогового собеседования осуществляется экспертом непосредственно в процессе ответа, эксперт ставит отметку о досрочном завершении итогового собеседования в форме «Протокол</w:t>
      </w:r>
      <w:r w:rsidRPr="00D67AB2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D67AB2">
        <w:rPr>
          <w:rFonts w:ascii="Times New Roman" w:eastAsia="Times New Roman" w:hAnsi="Times New Roman" w:cs="Times New Roman"/>
          <w:sz w:val="26"/>
        </w:rPr>
        <w:t xml:space="preserve"> эксперта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по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оцениванию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ответов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участников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собеседования».</w:t>
      </w:r>
    </w:p>
    <w:p w:rsidR="00D67AB2" w:rsidRPr="00D67AB2" w:rsidRDefault="00D67AB2" w:rsidP="00D67AB2">
      <w:pPr>
        <w:widowControl w:val="0"/>
        <w:numPr>
          <w:ilvl w:val="1"/>
          <w:numId w:val="1"/>
        </w:numPr>
        <w:tabs>
          <w:tab w:val="left" w:pos="1441"/>
        </w:tabs>
        <w:autoSpaceDE w:val="0"/>
        <w:autoSpaceDN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6"/>
        </w:rPr>
      </w:pPr>
      <w:r w:rsidRPr="00D67AB2">
        <w:rPr>
          <w:rFonts w:ascii="Times New Roman" w:eastAsia="Times New Roman" w:hAnsi="Times New Roman" w:cs="Times New Roman"/>
          <w:sz w:val="26"/>
        </w:rPr>
        <w:t>В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случае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если участник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собеседования во</w:t>
      </w:r>
      <w:r w:rsidRPr="00D67AB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время</w:t>
      </w:r>
      <w:r w:rsidRPr="00D67AB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проведения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итогового собеседования в аудитории проведения итогового собеседования нарушил установленные требования</w:t>
      </w:r>
      <w:r w:rsidRPr="00D67AB2">
        <w:rPr>
          <w:rFonts w:ascii="Times New Roman" w:eastAsia="Times New Roman" w:hAnsi="Times New Roman" w:cs="Times New Roman"/>
          <w:spacing w:val="78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Порядка</w:t>
      </w:r>
      <w:r w:rsidRPr="00D67AB2">
        <w:rPr>
          <w:rFonts w:ascii="Times New Roman" w:eastAsia="Times New Roman" w:hAnsi="Times New Roman" w:cs="Times New Roman"/>
          <w:spacing w:val="78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(запрет</w:t>
      </w:r>
      <w:r w:rsidRPr="00D67AB2">
        <w:rPr>
          <w:rFonts w:ascii="Times New Roman" w:eastAsia="Times New Roman" w:hAnsi="Times New Roman" w:cs="Times New Roman"/>
          <w:spacing w:val="78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иметь</w:t>
      </w:r>
      <w:r w:rsidRPr="00D67AB2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при</w:t>
      </w:r>
      <w:r w:rsidRPr="00D67AB2">
        <w:rPr>
          <w:rFonts w:ascii="Times New Roman" w:eastAsia="Times New Roman" w:hAnsi="Times New Roman" w:cs="Times New Roman"/>
          <w:spacing w:val="78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себе</w:t>
      </w:r>
      <w:r w:rsidRPr="00D67AB2">
        <w:rPr>
          <w:rFonts w:ascii="Times New Roman" w:eastAsia="Times New Roman" w:hAnsi="Times New Roman" w:cs="Times New Roman"/>
          <w:spacing w:val="78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средства</w:t>
      </w:r>
      <w:r w:rsidRPr="00D67AB2">
        <w:rPr>
          <w:rFonts w:ascii="Times New Roman" w:eastAsia="Times New Roman" w:hAnsi="Times New Roman" w:cs="Times New Roman"/>
          <w:spacing w:val="79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связи,</w:t>
      </w:r>
      <w:r w:rsidRPr="00D67AB2">
        <w:rPr>
          <w:rFonts w:ascii="Times New Roman" w:eastAsia="Times New Roman" w:hAnsi="Times New Roman" w:cs="Times New Roman"/>
          <w:spacing w:val="78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фот</w:t>
      </w:r>
      <w:proofErr w:type="gramStart"/>
      <w:r w:rsidRPr="00D67AB2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D67AB2">
        <w:rPr>
          <w:rFonts w:ascii="Times New Roman" w:eastAsia="Times New Roman" w:hAnsi="Times New Roman" w:cs="Times New Roman"/>
          <w:sz w:val="26"/>
        </w:rPr>
        <w:t>,</w:t>
      </w:r>
      <w:r w:rsidRPr="00D67AB2">
        <w:rPr>
          <w:rFonts w:ascii="Times New Roman" w:eastAsia="Times New Roman" w:hAnsi="Times New Roman" w:cs="Times New Roman"/>
          <w:spacing w:val="78"/>
          <w:sz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</w:rPr>
        <w:t>аудио- и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видеоаппаратуру,</w:t>
      </w:r>
      <w:r w:rsidRPr="00D67AB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справочные</w:t>
      </w:r>
      <w:r w:rsidRPr="00D67AB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материалы,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письменные</w:t>
      </w:r>
      <w:r w:rsidRPr="00D67AB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заметки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</w:t>
      </w:r>
      <w:r w:rsidRPr="00D67AB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иные</w:t>
      </w:r>
      <w:r w:rsidRPr="00D67AB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средства</w:t>
      </w:r>
      <w:r w:rsidRPr="00D67AB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</w:rPr>
        <w:t>хранения</w:t>
      </w:r>
    </w:p>
    <w:p w:rsidR="00D67AB2" w:rsidRPr="00D67AB2" w:rsidRDefault="00D67AB2" w:rsidP="00D67AB2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D67AB2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74E963" wp14:editId="312A50E9">
                <wp:simplePos x="0" y="0"/>
                <wp:positionH relativeFrom="page">
                  <wp:posOffset>719327</wp:posOffset>
                </wp:positionH>
                <wp:positionV relativeFrom="paragraph">
                  <wp:posOffset>211910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6.65pt;margin-top:16.7pt;width:144.0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QEMQIAAOEEAAAOAAAAZHJzL2Uyb0RvYy54bWysVE1v2zAMvQ/YfxB0X5ykSdAacYqhRYsB&#10;RVegKXZWZDk2JouaqMTJvx8lW6m3nTbMB5kyn6j3+OH17anV7KgcNmAKPptMOVNGQtmYfcHftg+f&#10;rjlDL0wpNBhV8LNCfrv5+GHd2VzNoQZdKscoiMG8swWvvbd5lqGsVStwAlYZclbgWuFp6/ZZ6URH&#10;0VudzafTVdaBK60DqRDp633v5JsYv6qU9F+rCpVnuuDEzcfVxXUX1myzFvneCVs3cqAh/oFFKxpD&#10;l15C3Qsv2ME1f4RqG+kAofITCW0GVdVIFTWQmtn0NzWvtbAqaqHkoL2kCf9fWPl8fHGsKQu+4MyI&#10;lkr0OGRjEZLTWcwJ82pfXJCH9gnkdyRH9osnbHDAnCrXBiyJY6eY6fMl0+rkmaSPs+v5zeJqyZkk&#10;3+pqGQuRiTydlQf0jwpiHHF8Qt/XqUyWqJMlTyaZjqod6qxjnT1nVGfHGdV519fZCh/OBXLBZN2I&#10;SD3wCM4WjmoLEeaDhAvbJISYvmO0GWOpyUao5EtvG+P1mNX0Zhl4UbDkTu8eNr72r8Apmymc1ICq&#10;vynojldeckHXj7ONoJvyodE6yEe3391px44ijE98BsYjWOyEvvihDXZQnqmlOuqiguOPg3CKM/3F&#10;UNOGAUyGS8YuGc7rO4hjGjPv0G9P34SzzJJZcE+98wxpJESe2oL4B0CPDScNfD54qJrQM5Fbz2jY&#10;0BxF/cPMh0Ed7yPq/c+0+QkAAP//AwBQSwMEFAAGAAgAAAAhAAx804vcAAAACQEAAA8AAABkcnMv&#10;ZG93bnJldi54bWxMj0FPhDAQhe8m/odmTLwYtyCNMUjZGKNXDejBY5eOQJZOSdsF9Nc7nvQ2b+bl&#10;zfeq/eYmsWCIoycN+S4DgdR5O1Kv4f3t+foOREyGrJk8oYYvjLCvz88qU1q/UoNLm3rBIRRLo2FI&#10;aS6ljN2AzsSdn5H49umDM4ll6KUNZuVwN8mbLLuVzozEHwYz4+OA3bE9OQ1Bxe/laf1Yx+Pie/vS&#10;Nlevc6P15cX2cA8i4Zb+zPCLz+hQM9PBn8hGMbHOi4KtGopCgWCDynIeDrxQCmRdyf8N6h8AAAD/&#10;/wMAUEsBAi0AFAAGAAgAAAAhALaDOJL+AAAA4QEAABMAAAAAAAAAAAAAAAAAAAAAAFtDb250ZW50&#10;X1R5cGVzXS54bWxQSwECLQAUAAYACAAAACEAOP0h/9YAAACUAQAACwAAAAAAAAAAAAAAAAAvAQAA&#10;X3JlbHMvLnJlbHNQSwECLQAUAAYACAAAACEAOF40BDECAADhBAAADgAAAAAAAAAAAAAAAAAuAgAA&#10;ZHJzL2Uyb0RvYy54bWxQSwECLQAUAAYACAAAACEADHzTi9wAAAAJAQAADwAAAAAAAAAAAAAAAACL&#10;BAAAZHJzL2Rvd25yZXYueG1sUEsFBgAAAAAEAAQA8wAAAJQFAAAAAA=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7AB2" w:rsidRPr="00D67AB2" w:rsidRDefault="00D67AB2" w:rsidP="00D67AB2">
      <w:pPr>
        <w:widowControl w:val="0"/>
        <w:autoSpaceDE w:val="0"/>
        <w:autoSpaceDN w:val="0"/>
        <w:spacing w:before="82" w:after="0" w:line="240" w:lineRule="auto"/>
        <w:ind w:left="282" w:right="138" w:firstLine="708"/>
        <w:jc w:val="both"/>
        <w:rPr>
          <w:rFonts w:ascii="Times New Roman" w:eastAsia="Times New Roman" w:hAnsi="Times New Roman" w:cs="Times New Roman"/>
        </w:rPr>
      </w:pPr>
      <w:r w:rsidRPr="00D67AB2">
        <w:rPr>
          <w:rFonts w:ascii="Times New Roman" w:eastAsia="Times New Roman" w:hAnsi="Times New Roman" w:cs="Times New Roman"/>
          <w:vertAlign w:val="superscript"/>
        </w:rPr>
        <w:t>3</w:t>
      </w:r>
      <w:r w:rsidRPr="00D67AB2">
        <w:rPr>
          <w:rFonts w:ascii="Times New Roman" w:eastAsia="Times New Roman" w:hAnsi="Times New Roman" w:cs="Times New Roman"/>
        </w:rPr>
        <w:t xml:space="preserve"> </w:t>
      </w:r>
      <w:r w:rsidRPr="00D67AB2">
        <w:rPr>
          <w:rFonts w:ascii="Times New Roman" w:eastAsia="Times New Roman" w:hAnsi="Times New Roman" w:cs="Times New Roman"/>
          <w:b/>
        </w:rPr>
        <w:t xml:space="preserve">ВНИМАНИЕ! </w:t>
      </w:r>
      <w:r w:rsidRPr="00D67AB2">
        <w:rPr>
          <w:rFonts w:ascii="Times New Roman" w:eastAsia="Times New Roman" w:hAnsi="Times New Roman" w:cs="Times New Roman"/>
        </w:rPr>
        <w:t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</w:r>
    </w:p>
    <w:p w:rsidR="00D67AB2" w:rsidRPr="00D67AB2" w:rsidRDefault="00D67AB2" w:rsidP="00D67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67AB2" w:rsidRPr="00D67AB2">
          <w:pgSz w:w="11910" w:h="16840"/>
          <w:pgMar w:top="1040" w:right="425" w:bottom="900" w:left="850" w:header="0" w:footer="707" w:gutter="0"/>
          <w:cols w:space="720"/>
        </w:sectPr>
      </w:pPr>
    </w:p>
    <w:p w:rsidR="00D67AB2" w:rsidRPr="00D67AB2" w:rsidRDefault="00D67AB2" w:rsidP="00D67AB2">
      <w:pPr>
        <w:widowControl w:val="0"/>
        <w:autoSpaceDE w:val="0"/>
        <w:autoSpaceDN w:val="0"/>
        <w:spacing w:before="69" w:after="0" w:line="240" w:lineRule="auto"/>
        <w:ind w:left="282"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lastRenderedPageBreak/>
        <w:t>и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D67AB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информации),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он</w:t>
      </w:r>
      <w:r w:rsidRPr="00D67AB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удаляется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D67AB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собеседования.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Собеседник</w:t>
      </w:r>
      <w:r w:rsidRPr="00D67AB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приглашает ответственного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организатора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который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«Акт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об удалении участника итогового собеседования» (см. приложение 14). Собеседник вносит соответствующую отметку в форму ИС-02 «Ведомость учета проведения итогового собеседования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аудитории»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7AB2" w:rsidRPr="00D67AB2" w:rsidRDefault="00D67AB2" w:rsidP="00D67AB2">
      <w:pPr>
        <w:widowControl w:val="0"/>
        <w:autoSpaceDE w:val="0"/>
        <w:autoSpaceDN w:val="0"/>
        <w:spacing w:before="1" w:after="0" w:line="240" w:lineRule="auto"/>
        <w:ind w:left="282" w:right="1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AB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67AB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случае если проверка ответов каждого участника итогового собеседования осуществляется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экспертом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непосредственно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ответа,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эксперт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ставит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отметку об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удалении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«Протокол</w:t>
      </w:r>
      <w:r w:rsidRPr="00D67AB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эксперта</w:t>
      </w:r>
      <w:r w:rsidRPr="00D67AB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67AB2">
        <w:rPr>
          <w:rFonts w:ascii="Times New Roman" w:eastAsia="Times New Roman" w:hAnsi="Times New Roman" w:cs="Times New Roman"/>
          <w:sz w:val="26"/>
          <w:szCs w:val="26"/>
        </w:rPr>
        <w:t>по оцениванию ответов участников ит</w:t>
      </w:r>
      <w:r>
        <w:rPr>
          <w:rFonts w:ascii="Times New Roman" w:eastAsia="Times New Roman" w:hAnsi="Times New Roman" w:cs="Times New Roman"/>
          <w:sz w:val="26"/>
          <w:szCs w:val="26"/>
        </w:rPr>
        <w:t>огового собеседования»</w:t>
      </w:r>
      <w:bookmarkStart w:id="0" w:name="_GoBack"/>
      <w:bookmarkEnd w:id="0"/>
      <w:r w:rsidRPr="00D67A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3D32" w:rsidRDefault="00D67AB2"/>
    <w:sectPr w:rsidR="002E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50AB"/>
    <w:multiLevelType w:val="multilevel"/>
    <w:tmpl w:val="F834A7B2"/>
    <w:lvl w:ilvl="0">
      <w:start w:val="1"/>
      <w:numFmt w:val="decimal"/>
      <w:lvlText w:val="%1."/>
      <w:lvlJc w:val="left"/>
      <w:pPr>
        <w:ind w:left="28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7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5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65"/>
    <w:rsid w:val="00311021"/>
    <w:rsid w:val="00706165"/>
    <w:rsid w:val="00AE5BDE"/>
    <w:rsid w:val="00D6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язык_7</dc:creator>
  <cp:keywords/>
  <dc:description/>
  <cp:lastModifiedBy>Иностранный язык_7</cp:lastModifiedBy>
  <cp:revision>2</cp:revision>
  <dcterms:created xsi:type="dcterms:W3CDTF">2025-01-09T09:30:00Z</dcterms:created>
  <dcterms:modified xsi:type="dcterms:W3CDTF">2025-01-09T09:33:00Z</dcterms:modified>
</cp:coreProperties>
</file>